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7B" w:rsidRPr="00F84FAD" w:rsidRDefault="0067607B" w:rsidP="0067607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F84F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67607B" w:rsidRPr="00F84FAD" w:rsidRDefault="0067607B" w:rsidP="0067607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"Российский университет транспорта"</w:t>
      </w:r>
    </w:p>
    <w:p w:rsidR="00434168" w:rsidRPr="00F84FAD" w:rsidRDefault="00434168" w:rsidP="00434168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34168" w:rsidRPr="00F84FAD" w:rsidRDefault="00434168" w:rsidP="0043416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84FA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Справка</w:t>
      </w:r>
    </w:p>
    <w:p w:rsidR="00434168" w:rsidRPr="00F84FAD" w:rsidRDefault="00434168" w:rsidP="0043416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t>о материально-техническом обеспечении основной образовательной программы высшего образ</w:t>
      </w:r>
      <w:r w:rsidR="00AD52C3"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ования – программы бакалавриата </w:t>
      </w:r>
      <w:r w:rsidR="00AD52C3"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  <w:r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t>27.03.02, Управление качеством – Управление качеством в производст</w:t>
      </w:r>
      <w:r w:rsidR="00595992" w:rsidRPr="00F84FAD">
        <w:rPr>
          <w:rFonts w:ascii="Times New Roman" w:eastAsia="SimSun" w:hAnsi="Times New Roman" w:cs="Times New Roman"/>
          <w:sz w:val="24"/>
          <w:szCs w:val="24"/>
          <w:lang w:eastAsia="ru-RU"/>
        </w:rPr>
        <w:t>венно-технологических системах</w:t>
      </w:r>
    </w:p>
    <w:p w:rsidR="00434168" w:rsidRPr="00F84FAD" w:rsidRDefault="00434168" w:rsidP="00434168">
      <w:pPr>
        <w:tabs>
          <w:tab w:val="left" w:pos="-284"/>
        </w:tabs>
        <w:spacing w:after="120" w:line="240" w:lineRule="auto"/>
        <w:ind w:left="-284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2052"/>
        <w:gridCol w:w="2589"/>
        <w:gridCol w:w="2452"/>
        <w:gridCol w:w="3649"/>
        <w:gridCol w:w="3128"/>
      </w:tblGrid>
      <w:tr w:rsidR="006F7319" w:rsidRPr="00F84FAD" w:rsidTr="006F7319">
        <w:trPr>
          <w:cantSplit/>
        </w:trPr>
        <w:tc>
          <w:tcPr>
            <w:tcW w:w="916" w:type="dxa"/>
          </w:tcPr>
          <w:p w:rsidR="006F7319" w:rsidRPr="00D66260" w:rsidRDefault="006F7319" w:rsidP="00C76892">
            <w:pPr>
              <w:jc w:val="center"/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Код</w:t>
            </w:r>
          </w:p>
          <w:p w:rsidR="006F7319" w:rsidRPr="00D66260" w:rsidRDefault="006F7319" w:rsidP="00C76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6F7319" w:rsidRPr="00D66260" w:rsidRDefault="006F7319" w:rsidP="00C76892">
            <w:pPr>
              <w:jc w:val="center"/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60">
              <w:rPr>
                <w:rFonts w:ascii="Times New Roman" w:hAnsi="Times New Roman" w:cs="Times New Roman"/>
              </w:rPr>
              <w:t>специальности,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60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2589" w:type="dxa"/>
          </w:tcPr>
          <w:p w:rsidR="006F7319" w:rsidRPr="006F7319" w:rsidRDefault="006F7319" w:rsidP="002E48A8">
            <w:pPr>
              <w:jc w:val="center"/>
              <w:rPr>
                <w:rFonts w:ascii="Times New Roman" w:hAnsi="Times New Roman" w:cs="Times New Roman"/>
              </w:rPr>
            </w:pPr>
            <w:r w:rsidRPr="006F7319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452" w:type="dxa"/>
          </w:tcPr>
          <w:p w:rsidR="006F7319" w:rsidRPr="006F7319" w:rsidRDefault="006F7319" w:rsidP="002E48A8">
            <w:pPr>
              <w:jc w:val="center"/>
              <w:rPr>
                <w:rFonts w:ascii="Times New Roman" w:hAnsi="Times New Roman" w:cs="Times New Roman"/>
              </w:rPr>
            </w:pPr>
            <w:r w:rsidRPr="006F7319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49" w:type="dxa"/>
          </w:tcPr>
          <w:p w:rsidR="006F7319" w:rsidRPr="006F7319" w:rsidRDefault="006F7319" w:rsidP="002E48A8">
            <w:pPr>
              <w:jc w:val="center"/>
              <w:rPr>
                <w:rFonts w:ascii="Times New Roman" w:hAnsi="Times New Roman" w:cs="Times New Roman"/>
              </w:rPr>
            </w:pPr>
            <w:r w:rsidRPr="006F7319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28" w:type="dxa"/>
          </w:tcPr>
          <w:p w:rsidR="006F7319" w:rsidRPr="006F7319" w:rsidRDefault="006F7319" w:rsidP="002E48A8">
            <w:pPr>
              <w:jc w:val="center"/>
              <w:rPr>
                <w:rFonts w:ascii="Times New Roman" w:hAnsi="Times New Roman" w:cs="Times New Roman"/>
              </w:rPr>
            </w:pPr>
            <w:r w:rsidRPr="006F7319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F7319" w:rsidRPr="00F84FAD" w:rsidTr="006F7319">
        <w:trPr>
          <w:cantSplit/>
          <w:trHeight w:val="486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27.03.02</w:t>
            </w:r>
          </w:p>
        </w:tc>
        <w:tc>
          <w:tcPr>
            <w:tcW w:w="2052" w:type="dxa"/>
            <w:vMerge w:val="restart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Управление качеством – Управление качеством в производственно-технологических </w:t>
            </w:r>
            <w:r w:rsidRPr="00F84FA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системах</w:t>
            </w: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 и крепления для размещения карт, схем, столы стулья</w:t>
            </w:r>
          </w:p>
        </w:tc>
        <w:tc>
          <w:tcPr>
            <w:tcW w:w="3128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86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7203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 и крепления для размещения карт, схем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Мультимедийная система: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Моноблок-MicroXperts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NEC NP231P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86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7824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 и крепления для размещения карт, схем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Optoma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Радиомикрофон Arthur Forty U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сервер для управления проектором MicroXperts с монитором Samsung S22C200B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86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№ 7317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 и крепления для размещения карт, схем,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7824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Optoma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Радиомикрофон Arthur Forty U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сервер для управления проектором MicroXperts с монитором Samsung S22C200B,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№ 7317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89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 7430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№7429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3537E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  <w:r w:rsidRPr="003537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Intel</w:t>
            </w:r>
            <w:r w:rsidRPr="003537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Core</w:t>
            </w:r>
            <w:r w:rsidRPr="003537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537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Education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ALNJ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MVL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Faculty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EES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№ 7428в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№ 7428а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– лингафонный кабинет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Компьютеры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 – 15 шт.,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Наушники с микрофоном – 15 шт.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Проектор, доска, настенный экран,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 7434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№ 7428б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– лингафонный кабинет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Компьютеры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 – 15 шт.,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Наушники с микрофоном – 15 шт.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Проектор, доска, настенный экран,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 7209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Моноблок-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MicroXperts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Акустическая активная система с кронштейном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Apart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SDQ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NEC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NP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231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Lumien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,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История транспорта России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№ 7317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5590B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52" w:type="dxa"/>
            <w:vMerge/>
          </w:tcPr>
          <w:p w:rsidR="006F7319" w:rsidRPr="00F84FAD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52" w:type="dxa"/>
          </w:tcPr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лекционных занятий, групповых и индивидуальных консультаций №5203 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ул. Образцова, д. 9, стр. 3, 2 этаж, 3 аудитория</w:t>
            </w:r>
          </w:p>
        </w:tc>
        <w:tc>
          <w:tcPr>
            <w:tcW w:w="3649" w:type="dxa"/>
          </w:tcPr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Intel Core i3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Проектор.</w:t>
            </w:r>
            <w:r w:rsidRPr="003537E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689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 </w:t>
            </w:r>
            <w:r w:rsidRPr="00C7689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689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5590B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5590B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5590B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практических и лабораторных занятий, групповых и индивидуальных консультаций №5102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ул. Образцова, д. 9, стр. 3, 2 этаж, 3 аудитория</w:t>
            </w:r>
          </w:p>
        </w:tc>
        <w:tc>
          <w:tcPr>
            <w:tcW w:w="3649" w:type="dxa"/>
          </w:tcPr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Хроматографы газовый и жидкостной, инфракрасный Фурье спектрометр, сканирующий спектрофотометр, анализатор флуориметрический с набором для определения нефтепродуктов в воде, атомно-абсорбционный спектрометр с пламенной и электротермической атомизацией, портативный анализатор ртути по селективному атомному поглощению, прибор для совмещенного термического анализа  STA PTI 750, биотестер, анализатор нефтепродуктов, анализатор пыли, газоанализаторы, измерители шума и вибрации, измеритель электрического и магнитного поля "B&amp;E"-метр, люксметр, дозиметр и МЭС-200 с щупом тепловой нагрузки среды «Метеометр»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7203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Мультимедийная система: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Моноблок-MicroXperts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NEC NP231P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Lumien,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Цифровые технологии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7824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Optoma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Радиомикрофон Arthur Forty U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сервер для управления проектором MicroXperts с монитором Samsung S22C200B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7824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Optoma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Радиомикрофон Arthur Forty U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сервер для управления проектором MicroXperts с монитором Samsung S22C200B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052" w:type="dxa"/>
            <w:vMerge/>
          </w:tcPr>
          <w:p w:rsidR="006F7319" w:rsidRPr="00F84FAD" w:rsidRDefault="006F7319" w:rsidP="003A5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3A5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История религий народов России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1543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 улица, Образцова, д. 9, стр. 9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Optoma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Радиомикрофон Arthur Forty U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сервер для управления проектором MicroXperts с монитором Samsung S22C200B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7315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№ 2410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Новосущёвская улица, д. 22, стр. 1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trike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14203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 улица, Образцова, д. 9, стр. 8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 персональных компьютера,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 монитора,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 LCD панели,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интерактивная доска,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звуковое оборудование; (аудиовизуальный комплекс), столы стулья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Education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ALNJ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MVL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Faculty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EES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практических занятий № 14105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 улица, Образцова, д. 9, стр. 8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lang w:eastAsia="ru-RU"/>
              </w:rPr>
              <w:t xml:space="preserve">Комплекс лабораторных установок для проведения лабораторных работ по теме «электричество, магнетизм, электромагнитные колебания и волны»: лабораторные установки – 29, 31, 72, 124, 125, 217, 222, 240, 242, 243, 244,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практических занятий № 14110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 улица, Образцова, д. 9, стр. 8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lang w:eastAsia="ru-RU"/>
              </w:rPr>
              <w:t>Комплекс лабораторных установок для проведения лабораторных работ по теме «механика, механические колебания и волны, молекулярная физика»: лабораторные установки – 1, 3, 4, 5, 6, 9, 105, 108, 141, 142, 144, 145, 146, 147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столы стулья</w:t>
            </w:r>
            <w:r w:rsidRPr="00F84FAD">
              <w:rPr>
                <w:rFonts w:ascii="Times New Roman" w:eastAsia="SimSun" w:hAnsi="Times New Roman" w:cs="Times New Roman"/>
                <w:sz w:val="20"/>
                <w:lang w:eastAsia="ru-RU"/>
              </w:rPr>
              <w:t xml:space="preserve">,  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практических занятий № 14111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 улица, Образцова, д. 9, стр. 8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lang w:eastAsia="ru-RU"/>
              </w:rPr>
              <w:t xml:space="preserve">Комплекс лабораторных установок для проведения лабораторных работ по теме «волновая оптика, физика твёрдого тела, квантовая физика, ядерная физика»: лабораторные установки – 88, 90, 91, 135, 138, 148, 301÷305, 336, 312, 407, 408, 420, 422,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5590B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Управление качеством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Education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ALNJ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MVL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Faculty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EES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SBR</w:t>
            </w:r>
            <w:r w:rsidRPr="00F5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Статистические методы в управлении качеством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5590B" w:rsidRDefault="006F7319" w:rsidP="00F5590B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№ 7317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2" w:type="dxa"/>
            <w:vMerge/>
          </w:tcPr>
          <w:p w:rsidR="006F7319" w:rsidRPr="00F84FAD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2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Имитационное моделирование и информационное обеспечение системы менеджмента качества</w:t>
            </w:r>
          </w:p>
        </w:tc>
        <w:tc>
          <w:tcPr>
            <w:tcW w:w="2452" w:type="dxa"/>
          </w:tcPr>
          <w:p w:rsidR="006F7319" w:rsidRPr="00F84FAD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206B9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206B9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3537EB" w:rsidRDefault="006F7319" w:rsidP="00F5590B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003FE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052" w:type="dxa"/>
            <w:vMerge/>
          </w:tcPr>
          <w:p w:rsidR="006F7319" w:rsidRPr="00F84FAD" w:rsidRDefault="006F7319" w:rsidP="0000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00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Стандартизация и основы метрологии в управлении качеством</w:t>
            </w:r>
          </w:p>
        </w:tc>
        <w:tc>
          <w:tcPr>
            <w:tcW w:w="2452" w:type="dxa"/>
          </w:tcPr>
          <w:p w:rsidR="006F7319" w:rsidRPr="00F84FAD" w:rsidRDefault="006F7319" w:rsidP="00003FE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003FE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003FE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Информационные технологии и защита информации в технических системах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 №7226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Моноблок-MicroXperts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NEC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Средства и методы управления качеством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Поворотная доска двухсторонняя и вращающаяся, столы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 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Windows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C76892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Всеобщее управление качеством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 7317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доска, столы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 столы стулья 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Windows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C76892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Дом спорта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127055, г. Москва, Новосущёвская улица, д. 24, стр. 1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Открытый стадион широкого профиля г.Москва, 107014 ул. Стромынка, д.4. стр. 3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Windows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Desktop Education ALNJ LicSAPk MVL A Faculty EES (Microsoft Office),</w:t>
            </w:r>
          </w:p>
          <w:p w:rsidR="006F7319" w:rsidRPr="00C76892" w:rsidRDefault="006F7319" w:rsidP="00F55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№ SBR003-190009895400419 от 04 декабря 2019 года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C76892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 № 7417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доска,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Надежность систем транспортной инфраструктуры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7, 1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F7319" w:rsidRPr="00F84FAD" w:rsidRDefault="006F7319" w:rsidP="00F559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C76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3537E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Эксплуатационная безопасность транспортной инфраструктуры</w:t>
            </w:r>
          </w:p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18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№ 7710а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Компьютерный класс,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Автоматизированное рабочее место студента кафедры САП-Intel Core i3-4150 с монитором Philips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проектор Promethean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Регулируемый по высоте комплект модернизации ACTIVboard+2AB+2 UpgradeKit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6F7319" w:rsidRPr="00F5590B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№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7603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Компьютер-сервер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MicroXperts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3-4170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проектор Promethean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Регулируемый по высоте комплект модернизации ACTIVboard+2AB+2 UpgradeKit,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Модели и принятие решений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7203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Мультимедийная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Моноблок-MicroXperts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NEC NP231P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Lumien,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Поворотная доска двухсторонняя и вращающаяся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стулья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Windows 7, 1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Управление качеством в строительных организациях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Квалиметрия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7203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Мультимедийная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Моноблок-MicroXperts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NEC NP231P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Настенный экран Lumien,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</w:tcPr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Экспертные системы оценки безопасности транспортной инфраструктуры и социально-экономических рисков</w:t>
            </w:r>
          </w:p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</w:tcPr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Планирование и управление транспортным строительством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№ 7406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Optoma,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Радиомикрофон Arthur Forty U,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MicroXperts с монитором Samsung S22C200B,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7403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Optoma,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Радиомикрофон Arthur Forty U,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MicroXperts с монитором Samsung S22C200B,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№ 7405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Проектор 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лабораторных и практических занятий № 7402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5590B" w:rsidRDefault="006F7319" w:rsidP="00F5590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Учебная доска,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Аудит качества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Управление при чрезвычайных ситуациях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Настенный экран ScreenMedia Economy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Сертификационные испытания и контроль качества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7824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Учебная доска,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Optoma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Радиомикрофон Arthur Forty U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сервер для управления проектором MicroXperts с монитором Samsung S22C200B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Инновационный менеджмент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типа и семинарского типа № 7824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Учебная доска,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Optoma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Радиомикрофон Arthur Forty U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сервер для управления проектором MicroXperts с монитором Samsung S22C200B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Оценка инвестиционной деятельности в строительстве и на транспорте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столы, стулья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B31C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052" w:type="dxa"/>
            <w:vMerge/>
          </w:tcPr>
          <w:p w:rsidR="006F7319" w:rsidRPr="00F84FAD" w:rsidRDefault="006F7319" w:rsidP="00B3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B3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Квалиметрия </w:t>
            </w:r>
          </w:p>
        </w:tc>
        <w:tc>
          <w:tcPr>
            <w:tcW w:w="2452" w:type="dxa"/>
          </w:tcPr>
          <w:p w:rsidR="006F7319" w:rsidRPr="00F84FAD" w:rsidRDefault="006F7319" w:rsidP="00B31C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7416</w:t>
            </w:r>
          </w:p>
          <w:p w:rsidR="006F7319" w:rsidRPr="00F84FAD" w:rsidRDefault="006F7319" w:rsidP="00B31C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B31C6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B31C6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B31C6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B31C6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B31C6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Государственно–частное партнерство в строительстве и на транспорте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Технология и организация производства продукции и услуг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лекционных занятий № 7405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Акустическая активная система с кронштейном Apart SDQ,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 экран Lumien,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 Optoma,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Радиомикрофон Arthur Forty U,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Мультимедийный сервер для управления проектором MicroXperts с монитором Samsung S22C200B,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лабораторных и практических занятий № 7402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Учебная доска,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Управление процессами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,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столы, стулья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Дом спорта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127055, г. Москва, Новосущёвская улица, д. 24, стр. 1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</w:p>
          <w:p w:rsidR="006F7319" w:rsidRPr="00F5590B" w:rsidRDefault="006F7319" w:rsidP="00F5590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Открытый стадион широкого профиля г.Москва, 107014 ул. Стромынка, д.4. стр. 3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Основы исследования операций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столы, стулья 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Поворотная доска двухсторонняя и вращающаяся, столы, стулья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Математическое программирование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Компьютерный класс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Программные средства для обработки статистических данных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Программные средства ЭВМ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Системный анализ процессов обеспечения качества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Моделирование процессов обеспечения качества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Экономическое управление организацией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Экономика предприятия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Системы управления проектами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Инжиниринг и реинжиниринг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  <w:vMerge w:val="restart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Стратегический менеджмент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Windows 7, 1 год (срочная)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Desktop Education ALNJ LicSAPk MVL A Faculty EES (Microsoft Office), Договор  № SBR003-190009895400419 от 04 декабря 2019 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C76892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C76892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  <w:vMerge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Настенный экран ScreenMedia Economy,  столы, стулья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Стратегический маркетинг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7413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Поворотная доска двухсторонняя и вращающаяся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 WorkStation Pentium 4 630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Ноутбук Lenovo ThinkPad SL 510 (6), ноутбук Asus K510C (8)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Acer PD726W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UNIVERSAL Mobile LEGAMASTER 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Настенный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экран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ScreenMedia Economy</w:t>
            </w:r>
          </w:p>
          <w:p w:rsidR="006F7319" w:rsidRPr="00F5590B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Core 2 Duo E6850,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стулья</w:t>
            </w:r>
            <w:r w:rsidRPr="00F5590B">
              <w:rPr>
                <w:lang w:val="en-US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1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срочная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6F7319" w:rsidRPr="00F84FAD" w:rsidRDefault="006F7319" w:rsidP="00F5590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Деловые коммуникации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Настенный экран ScreenMedia Economy , столы, стулья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Управленческое общение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 и семинарского типа №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7826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Поворотная доска двухсторонняя и вращающаяся,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Мультимедийное оборудование: Компьютер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Acer Aspire M520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WorkStation Pentium 4 630 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HITACHI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CP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–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84FA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Настенный экран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ScreenMedia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Economy</w:t>
            </w: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лабораторных занятий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практика,  Ознакомительная, стационарная, выездная</w:t>
            </w:r>
          </w:p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групповых и индивидуальных консультаций, текущего контроля и промежуточной аттестации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Технологическая (проектно-технологическая) практика,</w:t>
            </w:r>
          </w:p>
          <w:p w:rsidR="006F7319" w:rsidRPr="00F84FAD" w:rsidRDefault="006F7319" w:rsidP="006F5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Стационарная, выездная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групповых и индивидуальных консультаций, текущего контроля и промежуточной аттестации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Преддипломная Стационарная, выездная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групповых и индивидуальных консультаций, текущего контроля и промежуточной аттестации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Выполнение и защита выпускной квалификационной работы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для проведения групповых и индивидуальных консультаций, текущего контроля и промежуточной аттестации № 7416</w:t>
            </w:r>
          </w:p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F84FAD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CB6B9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Учебная аудитория № 7416</w:t>
            </w:r>
          </w:p>
          <w:p w:rsidR="006F7319" w:rsidRPr="00F84FAD" w:rsidRDefault="006F7319" w:rsidP="006F59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Поворотная доска двухсторонняя и вращающаяся, столы, стулья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 оборудование: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Компьютер PC IRU Corp 510 MT i5 6400/16Gb/1Tb 7,2k/HDG530 -  20 шт. с доступом к сети «Интернет» и в электронную информационно-образовательную среду организации;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HITACHI HT–FX–77WD</w:t>
            </w:r>
          </w:p>
          <w:p w:rsidR="006F7319" w:rsidRPr="00F84FAD" w:rsidRDefault="006F7319" w:rsidP="006F59AE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HITACHI CP–X 880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Настенный экран ScreenMedia Economy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7319" w:rsidRPr="00C76892" w:rsidTr="006F7319">
        <w:trPr>
          <w:cantSplit/>
          <w:trHeight w:val="430"/>
        </w:trPr>
        <w:tc>
          <w:tcPr>
            <w:tcW w:w="916" w:type="dxa"/>
          </w:tcPr>
          <w:p w:rsidR="006F7319" w:rsidRPr="00F84FAD" w:rsidRDefault="006F7319" w:rsidP="006F59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052" w:type="dxa"/>
            <w:vMerge/>
          </w:tcPr>
          <w:p w:rsidR="006F7319" w:rsidRPr="00F84FAD" w:rsidRDefault="006F7319" w:rsidP="006F59AE">
            <w:pPr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6F7319" w:rsidRPr="00F84FAD" w:rsidRDefault="006F7319" w:rsidP="006F59AE">
            <w:pPr>
              <w:contextualSpacing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2452" w:type="dxa"/>
          </w:tcPr>
          <w:p w:rsidR="006F7319" w:rsidRPr="00F84FAD" w:rsidRDefault="006F7319" w:rsidP="006F59AE">
            <w:pPr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</w:rPr>
              <w:t>Аудитория № 7819|1</w:t>
            </w:r>
          </w:p>
          <w:p w:rsidR="006F7319" w:rsidRPr="00F84FAD" w:rsidRDefault="006F7319" w:rsidP="006F59AE">
            <w:pPr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84F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127055, г. Москва, Минаевский переулок, д. 2</w:t>
            </w:r>
          </w:p>
        </w:tc>
        <w:tc>
          <w:tcPr>
            <w:tcW w:w="3649" w:type="dxa"/>
          </w:tcPr>
          <w:p w:rsidR="006F7319" w:rsidRPr="00F5590B" w:rsidRDefault="006F7319" w:rsidP="00F5590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F84FAD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Столы, стулья, провода, Компьютер PC IRU Corp 510 MT i5 6400/16Gb/1Tb 7,2k/HDG530</w:t>
            </w:r>
            <w:r>
              <w:t xml:space="preserve">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Windows 7, 1 год (срочная)</w:t>
            </w:r>
          </w:p>
          <w:p w:rsidR="006F7319" w:rsidRPr="00F5590B" w:rsidRDefault="006F7319" w:rsidP="00F5590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Desktop Education ALNJ LicSAPk MVL A Faculty EES (Microsoft Office),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Договор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 № SBR003-190009895400419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04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 xml:space="preserve"> 2019 </w:t>
            </w:r>
            <w:r w:rsidRPr="00F5590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128" w:type="dxa"/>
          </w:tcPr>
          <w:p w:rsidR="006F7319" w:rsidRDefault="006F7319">
            <w:r w:rsidRPr="00E71A0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C8653C" w:rsidRPr="006F59AE" w:rsidRDefault="00C8653C" w:rsidP="00434168">
      <w:p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sz w:val="20"/>
          <w:szCs w:val="20"/>
          <w:lang w:val="en-US" w:eastAsia="ru-RU"/>
        </w:rPr>
      </w:pPr>
    </w:p>
    <w:sectPr w:rsidR="00C8653C" w:rsidRPr="006F59AE" w:rsidSect="00AD52C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EC" w:rsidRDefault="009A24EC" w:rsidP="00C8653C">
      <w:pPr>
        <w:spacing w:after="0" w:line="240" w:lineRule="auto"/>
      </w:pPr>
      <w:r>
        <w:separator/>
      </w:r>
    </w:p>
  </w:endnote>
  <w:endnote w:type="continuationSeparator" w:id="0">
    <w:p w:rsidR="009A24EC" w:rsidRDefault="009A24EC" w:rsidP="00C8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304934"/>
      <w:docPartObj>
        <w:docPartGallery w:val="Page Numbers (Bottom of Page)"/>
        <w:docPartUnique/>
      </w:docPartObj>
    </w:sdtPr>
    <w:sdtEndPr/>
    <w:sdtContent>
      <w:p w:rsidR="003537EB" w:rsidRDefault="003537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67B">
          <w:rPr>
            <w:noProof/>
          </w:rPr>
          <w:t>2</w:t>
        </w:r>
        <w:r>
          <w:fldChar w:fldCharType="end"/>
        </w:r>
      </w:p>
    </w:sdtContent>
  </w:sdt>
  <w:p w:rsidR="003537EB" w:rsidRDefault="003537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EC" w:rsidRDefault="009A24EC" w:rsidP="00C8653C">
      <w:pPr>
        <w:spacing w:after="0" w:line="240" w:lineRule="auto"/>
      </w:pPr>
      <w:r>
        <w:separator/>
      </w:r>
    </w:p>
  </w:footnote>
  <w:footnote w:type="continuationSeparator" w:id="0">
    <w:p w:rsidR="009A24EC" w:rsidRDefault="009A24EC" w:rsidP="00C8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6D6B60"/>
    <w:multiLevelType w:val="hybridMultilevel"/>
    <w:tmpl w:val="FD32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772D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6C95"/>
    <w:multiLevelType w:val="hybridMultilevel"/>
    <w:tmpl w:val="B3D6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422730C"/>
    <w:multiLevelType w:val="hybridMultilevel"/>
    <w:tmpl w:val="2768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75BA2BC1"/>
    <w:multiLevelType w:val="hybridMultilevel"/>
    <w:tmpl w:val="66A6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52"/>
    <w:rsid w:val="00003FE4"/>
    <w:rsid w:val="001A28C2"/>
    <w:rsid w:val="001B2F81"/>
    <w:rsid w:val="00206B9C"/>
    <w:rsid w:val="0030238D"/>
    <w:rsid w:val="00322AA8"/>
    <w:rsid w:val="003254D8"/>
    <w:rsid w:val="00341A33"/>
    <w:rsid w:val="003537EB"/>
    <w:rsid w:val="00356481"/>
    <w:rsid w:val="003A55AC"/>
    <w:rsid w:val="003F567B"/>
    <w:rsid w:val="004263C0"/>
    <w:rsid w:val="00434168"/>
    <w:rsid w:val="00595992"/>
    <w:rsid w:val="0067208B"/>
    <w:rsid w:val="0067607B"/>
    <w:rsid w:val="006F59AE"/>
    <w:rsid w:val="006F7319"/>
    <w:rsid w:val="00727DB1"/>
    <w:rsid w:val="00736C5B"/>
    <w:rsid w:val="00864DFC"/>
    <w:rsid w:val="008A5928"/>
    <w:rsid w:val="008E25B3"/>
    <w:rsid w:val="00901364"/>
    <w:rsid w:val="009A24EC"/>
    <w:rsid w:val="009E5C97"/>
    <w:rsid w:val="00A21DF4"/>
    <w:rsid w:val="00A27CF5"/>
    <w:rsid w:val="00A83B90"/>
    <w:rsid w:val="00AD52C3"/>
    <w:rsid w:val="00B00DEE"/>
    <w:rsid w:val="00B31C64"/>
    <w:rsid w:val="00B468FC"/>
    <w:rsid w:val="00BA2092"/>
    <w:rsid w:val="00C351AB"/>
    <w:rsid w:val="00C76892"/>
    <w:rsid w:val="00C8653C"/>
    <w:rsid w:val="00CB6B9D"/>
    <w:rsid w:val="00CF1E93"/>
    <w:rsid w:val="00DE5DF6"/>
    <w:rsid w:val="00E32766"/>
    <w:rsid w:val="00E71790"/>
    <w:rsid w:val="00EB1652"/>
    <w:rsid w:val="00F37B9F"/>
    <w:rsid w:val="00F5590B"/>
    <w:rsid w:val="00F815BB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34168"/>
    <w:pPr>
      <w:keepNext/>
      <w:spacing w:after="0" w:line="360" w:lineRule="auto"/>
      <w:jc w:val="both"/>
      <w:outlineLvl w:val="1"/>
    </w:pPr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4168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4168"/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4168"/>
    <w:rPr>
      <w:rFonts w:ascii="Arial" w:eastAsia="SimSu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4168"/>
  </w:style>
  <w:style w:type="table" w:styleId="a3">
    <w:name w:val="Table Grid"/>
    <w:basedOn w:val="a1"/>
    <w:uiPriority w:val="99"/>
    <w:rsid w:val="00434168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3416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4168"/>
    <w:rPr>
      <w:rFonts w:ascii="Calibri" w:eastAsia="SimSun" w:hAnsi="Calibri" w:cs="Times New Roman"/>
      <w:lang w:eastAsia="ru-RU"/>
    </w:rPr>
  </w:style>
  <w:style w:type="paragraph" w:styleId="a7">
    <w:name w:val="Plain Text"/>
    <w:basedOn w:val="a"/>
    <w:link w:val="a8"/>
    <w:uiPriority w:val="99"/>
    <w:rsid w:val="00434168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434168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3416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uiPriority w:val="99"/>
    <w:rsid w:val="00434168"/>
    <w:pPr>
      <w:spacing w:after="0" w:line="360" w:lineRule="auto"/>
      <w:ind w:firstLine="397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3416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34168"/>
    <w:rPr>
      <w:rFonts w:ascii="Calibri" w:eastAsia="SimSu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434168"/>
    <w:pPr>
      <w:spacing w:after="0" w:line="240" w:lineRule="auto"/>
    </w:pPr>
    <w:rPr>
      <w:rFonts w:ascii="Tahoma" w:eastAsia="SimSu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34168"/>
    <w:rPr>
      <w:rFonts w:ascii="Tahoma" w:eastAsia="SimSu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rsid w:val="004341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434168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434168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434168"/>
    <w:rPr>
      <w:rFonts w:cs="Times New Roman"/>
    </w:rPr>
  </w:style>
  <w:style w:type="character" w:styleId="af0">
    <w:name w:val="Hyperlink"/>
    <w:basedOn w:val="a0"/>
    <w:uiPriority w:val="99"/>
    <w:semiHidden/>
    <w:rsid w:val="00434168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34168"/>
    <w:pPr>
      <w:ind w:left="720"/>
      <w:contextualSpacing/>
    </w:pPr>
    <w:rPr>
      <w:rFonts w:ascii="Calibri" w:eastAsia="SimSun" w:hAnsi="Calibri" w:cs="Times New Roman"/>
      <w:lang w:eastAsia="ru-RU"/>
    </w:rPr>
  </w:style>
  <w:style w:type="table" w:customStyle="1" w:styleId="21">
    <w:name w:val="Сетка таблицы2"/>
    <w:uiPriority w:val="99"/>
    <w:rsid w:val="00434168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34168"/>
    <w:pPr>
      <w:spacing w:after="0" w:line="360" w:lineRule="auto"/>
      <w:ind w:firstLine="397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434168"/>
    <w:rPr>
      <w:b/>
      <w:bCs/>
    </w:rPr>
  </w:style>
  <w:style w:type="character" w:customStyle="1" w:styleId="js-extracted-address">
    <w:name w:val="js-extracted-address"/>
    <w:basedOn w:val="a0"/>
    <w:rsid w:val="00434168"/>
  </w:style>
  <w:style w:type="character" w:customStyle="1" w:styleId="mail-message-map-nobreak">
    <w:name w:val="mail-message-map-nobreak"/>
    <w:basedOn w:val="a0"/>
    <w:rsid w:val="0043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34168"/>
    <w:pPr>
      <w:keepNext/>
      <w:spacing w:after="0" w:line="360" w:lineRule="auto"/>
      <w:jc w:val="both"/>
      <w:outlineLvl w:val="1"/>
    </w:pPr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4168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4168"/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4168"/>
    <w:rPr>
      <w:rFonts w:ascii="Arial" w:eastAsia="SimSu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4168"/>
  </w:style>
  <w:style w:type="table" w:styleId="a3">
    <w:name w:val="Table Grid"/>
    <w:basedOn w:val="a1"/>
    <w:uiPriority w:val="99"/>
    <w:rsid w:val="00434168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3416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4168"/>
    <w:rPr>
      <w:rFonts w:ascii="Calibri" w:eastAsia="SimSun" w:hAnsi="Calibri" w:cs="Times New Roman"/>
      <w:lang w:eastAsia="ru-RU"/>
    </w:rPr>
  </w:style>
  <w:style w:type="paragraph" w:styleId="a7">
    <w:name w:val="Plain Text"/>
    <w:basedOn w:val="a"/>
    <w:link w:val="a8"/>
    <w:uiPriority w:val="99"/>
    <w:rsid w:val="00434168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434168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4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3416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uiPriority w:val="99"/>
    <w:rsid w:val="00434168"/>
    <w:pPr>
      <w:spacing w:after="0" w:line="360" w:lineRule="auto"/>
      <w:ind w:firstLine="397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3416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34168"/>
    <w:rPr>
      <w:rFonts w:ascii="Calibri" w:eastAsia="SimSu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434168"/>
    <w:pPr>
      <w:spacing w:after="0" w:line="240" w:lineRule="auto"/>
    </w:pPr>
    <w:rPr>
      <w:rFonts w:ascii="Tahoma" w:eastAsia="SimSu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34168"/>
    <w:rPr>
      <w:rFonts w:ascii="Tahoma" w:eastAsia="SimSu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rsid w:val="004341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434168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434168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434168"/>
    <w:rPr>
      <w:rFonts w:cs="Times New Roman"/>
    </w:rPr>
  </w:style>
  <w:style w:type="character" w:styleId="af0">
    <w:name w:val="Hyperlink"/>
    <w:basedOn w:val="a0"/>
    <w:uiPriority w:val="99"/>
    <w:semiHidden/>
    <w:rsid w:val="00434168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34168"/>
    <w:pPr>
      <w:ind w:left="720"/>
      <w:contextualSpacing/>
    </w:pPr>
    <w:rPr>
      <w:rFonts w:ascii="Calibri" w:eastAsia="SimSun" w:hAnsi="Calibri" w:cs="Times New Roman"/>
      <w:lang w:eastAsia="ru-RU"/>
    </w:rPr>
  </w:style>
  <w:style w:type="table" w:customStyle="1" w:styleId="21">
    <w:name w:val="Сетка таблицы2"/>
    <w:uiPriority w:val="99"/>
    <w:rsid w:val="00434168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34168"/>
    <w:pPr>
      <w:spacing w:after="0" w:line="360" w:lineRule="auto"/>
      <w:ind w:firstLine="397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434168"/>
    <w:rPr>
      <w:b/>
      <w:bCs/>
    </w:rPr>
  </w:style>
  <w:style w:type="character" w:customStyle="1" w:styleId="js-extracted-address">
    <w:name w:val="js-extracted-address"/>
    <w:basedOn w:val="a0"/>
    <w:rsid w:val="00434168"/>
  </w:style>
  <w:style w:type="character" w:customStyle="1" w:styleId="mail-message-map-nobreak">
    <w:name w:val="mail-message-map-nobreak"/>
    <w:basedOn w:val="a0"/>
    <w:rsid w:val="0043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8626</Words>
  <Characters>49173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Гуськова Марина Федоровна</cp:lastModifiedBy>
  <cp:revision>2</cp:revision>
  <dcterms:created xsi:type="dcterms:W3CDTF">2020-11-09T07:47:00Z</dcterms:created>
  <dcterms:modified xsi:type="dcterms:W3CDTF">2020-11-09T07:47:00Z</dcterms:modified>
</cp:coreProperties>
</file>